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300" w:type="dxa"/>
        <w:tblBorders>
          <w:top w:val="single" w:sz="24" w:color="3C63D8"/>
          <w:left w:val="single" w:sz="4" w:color="C9CED6"/>
          <w:bottom w:val="single" w:sz="4" w:color="C9CED6"/>
          <w:right w:val="single" w:sz="4" w:color="C9CED6"/>
        </w:tblBorders>
        <w:tblCellMar>
          <w:top w:w="140" w:type="dxa"/>
          <w:left w:w="180" w:type="dxa"/>
          <w:bottom w:w="140" w:type="dxa"/>
          <w:right w:w="180" w:type="dxa"/>
        </w:tblCellMar>
      </w:tblPr>
      <w:tblGrid>
        <w:gridCol w:w="9300"/>
      </w:tblGrid>
      <w:tr>
        <w:tc>
          <w:tcPr>
            <w:tcW w:w="9300" w:type="dxa"/>
            <w:shd w:val="clear" w:color="auto" w:fill="ECF0FD"/>
            <w:vAlign w:val="top"/>
          </w:tcPr>
          <w:tbl>
            <w:tblPr>
              <w:tblW w:w="9300" w:type="dxa"/>
            </w:tblPr>
            <w:tblGrid>
              <w:gridCol w:w="5300"/>
              <w:gridCol w:w="4000"/>
            </w:tblGrid>
            <w:tr>
              <w:tc>
                <w:tcPr>
                  <w:tcW w:w="5300" w:type="dxa"/>
                  <w:vAlign w:val="top"/>
                </w:tcPr>
                <w:p>
                  <w:pPr>
                    <w:spacing w:before="0" w:after="0"/>
                  </w:pPr>
                  <w:r>
                    <w:drawing>
                      <wp:inline distT="0" distB="0" distL="0" distR="0">
                        <wp:extent cx="139700" cy="139700"/>
                        <wp:docPr id="101" name="ic-sparkles"/>
                        <a:graphic>
                          <a:graphicData uri="http://schemas.openxmlformats.org/drawingml/2006/picture">
                            <pic:pic>
                              <pic:nvPicPr>
                                <pic:cNvPr id="101" name="ic-sparkles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868D99"/>
                      <w:spacing w:val="20"/>
                      <w:sz w:val="15"/>
                      <w:szCs w:val="15"/>
                    </w:rPr>
                    <w:t xml:space="preserve"> GENIUS SQUAD</w:t>
                  </w:r>
                </w:p>
              </w:tc>
              <w:tc>
                <w:tcPr>
                  <w:tcW w:w="4000" w:type="dxa"/>
                  <w:vAlign w:val="top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454B57"/>
                      <w:sz w:val="15"/>
                      <w:szCs w:val="15"/>
                    </w:rPr>
                    <w:t xml:space="preserve">Clasa a IX-a</w:t>
                  </w:r>
                  <w:r>
                    <w:rPr>
                      <w:sz w:val="15"/>
                      <w:szCs w:val="15"/>
                    </w:rPr>
                    <w:t xml:space="preserve">   </w:t>
                  </w:r>
                  <w:r>
                    <w:drawing>
                      <wp:inline distT="0" distB="0" distL="0" distR="0">
                        <wp:extent cx="139700" cy="139700"/>
                        <wp:docPr id="102" name="ic-math@matematica"/>
                        <a:graphic>
                          <a:graphicData uri="http://schemas.openxmlformats.org/drawingml/2006/picture">
                            <pic:pic>
                              <pic:nvPicPr>
                                <pic:cNvPr id="102" name="ic-math@matematica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C63D8"/>
                      <w:sz w:val="15"/>
                      <w:szCs w:val="15"/>
                    </w:rPr>
                    <w:t xml:space="preserve"> Matematică</w:t>
                  </w:r>
                </w:p>
              </w:tc>
            </w:tr>
          </w:tbl>
          <w:p>
            <w:pPr>
              <w:spacing w:before="120" w:after="40"/>
            </w:pPr>
            <w:r>
              <w:rPr>
                <w:b/>
                <w:color w:val="14161C"/>
                <w:sz w:val="30"/>
                <w:szCs w:val="30"/>
              </w:rPr>
              <w:t xml:space="preserve">Fișă de lucru — Matematică — BAREM DE CORECTARE</w:t>
            </w:r>
          </w:p>
          <w:p>
            <w:pPr>
              <w:spacing w:before="0" w:after="0"/>
            </w:pPr>
            <w:r>
              <w:rPr>
                <w:color w:val="454B57"/>
                <w:sz w:val="16"/>
                <w:szCs w:val="16"/>
              </w:rPr>
              <w:t xml:space="preserve">Clasa a IX-a · Matematică · Mulțimi de numere reale. Intervale și module, Modulul unui număr real. Ecuații cu modul, Partea întreagă și partea fracționară</w:t>
            </w:r>
          </w:p>
        </w:tc>
      </w:tr>
    </w:tbl>
    <w:p>
      <w:pPr>
        <w:spacing w:before="0" w:after="120"/>
      </w:pP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1. </w:t>
      </w:r>
      <w:r>
        <w:drawing>
          <wp:inline distT="0" distB="0" distL="0" distR="0">
            <wp:extent cx="139700" cy="139700"/>
            <wp:docPr id="103" name="ic-pencil"/>
            <a:graphic>
              <a:graphicData uri="http://schemas.openxmlformats.org/drawingml/2006/picture">
                <pic:pic>
                  <pic:nvPicPr>
                    <pic:cNvPr id="103" name="ic-pencil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Determină reuniunea și intersecția intervalelor:</w:t>
      </w:r>
      <w:r>
        <w:rPr>
          <w:color w:val="868D99"/>
          <w:sz w:val="15"/>
          <w:szCs w:val="15"/>
        </w:rPr>
        <w:t xml:space="preserve">   (15p)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A = [-7, -4), B = (-5, 1]</w:t>
      </w:r>
      <w:r>
        <w:br/>
      </w:r>
      <w:r>
        <w:rPr/>
        <w:t xml:space="preserve">A ∩ B = __________   A ∪ B = __________</w:t>
      </w:r>
      <w:r>
        <w:rPr>
          <w:b/>
          <w:color w:val="B3001B"/>
        </w:rPr>
        <w:t xml:space="preserve">   →  (-5, -4) ; [-7, 1]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A = (-4, 1), B = [-1, 4)</w:t>
      </w:r>
      <w:r>
        <w:br/>
      </w:r>
      <w:r>
        <w:rPr/>
        <w:t xml:space="preserve">A ∩ B = __________   A ∪ B = __________</w:t>
      </w:r>
      <w:r>
        <w:rPr>
          <w:b/>
          <w:color w:val="B3001B"/>
        </w:rPr>
        <w:t xml:space="preserve">   →  [-1, 1) ; (-4, 4)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A = [-6, 1], B = (-5, 2)</w:t>
      </w:r>
      <w:r>
        <w:br/>
      </w:r>
      <w:r>
        <w:rPr/>
        <w:t xml:space="preserve">A ∩ B = __________   A ∪ B = __________</w:t>
      </w:r>
      <w:r>
        <w:rPr>
          <w:b/>
          <w:color w:val="B3001B"/>
        </w:rPr>
        <w:t xml:space="preserve">   →  (-5, 1] ; [-6, 2)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A = [-4, 4), B = [-1, 7)</w:t>
      </w:r>
      <w:r>
        <w:br/>
      </w:r>
      <w:r>
        <w:rPr/>
        <w:t xml:space="preserve">A ∩ B = __________   A ∪ B = __________</w:t>
      </w:r>
      <w:r>
        <w:rPr>
          <w:b/>
          <w:color w:val="B3001B"/>
        </w:rPr>
        <w:t xml:space="preserve">   →  [-1, 4) ; [-4, 7)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2. </w:t>
      </w:r>
      <w:r>
        <w:drawing>
          <wp:inline distT="0" distB="0" distL="0" distR="0">
            <wp:extent cx="139700" cy="139700"/>
            <wp:docPr id="104" name="ic-pencil"/>
            <a:graphic>
              <a:graphicData uri="http://schemas.openxmlformats.org/drawingml/2006/picture">
                <pic:pic>
                  <pic:nvPicPr>
                    <pic:cNvPr id="104" name="ic-pencil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Calculează partea întreagă a fiecărui număr:</w:t>
      </w:r>
      <w:r>
        <w:rPr>
          <w:color w:val="868D99"/>
          <w:sz w:val="15"/>
          <w:szCs w:val="15"/>
        </w:rPr>
        <w:t xml:space="preserve">   (15p)</w:t>
      </w:r>
    </w:p>
    <w:tbl>
      <w:tblPr>
        <w:tblW w:w="8960" w:type="dxa"/>
        <w:tblInd w:w="340" w:type="dxa"/>
        <w:tblCellMar>
          <w:left w:w="0" w:type="dxa"/>
          <w:right w:w="120" w:type="dxa"/>
        </w:tblCellMar>
      </w:tblPr>
      <w:tblGrid>
        <w:gridCol w:w="4480"/>
        <w:gridCol w:w="4480"/>
      </w:tblGrid>
      <w:tr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a) </w:t>
            </w:r>
            <w:r>
              <w:rPr/>
              <w:t xml:space="preserve">[ -6,6 ] = _____</w:t>
            </w:r>
            <w:r>
              <w:rPr>
                <w:b/>
                <w:color w:val="B3001B"/>
              </w:rPr>
              <w:t xml:space="preserve">   →  -7</w:t>
            </w:r>
          </w:p>
        </w:tc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b) </w:t>
            </w:r>
            <w:r>
              <w:rPr/>
              <w:t xml:space="preserve">[ -0,1 ] = _____</w:t>
            </w:r>
            <w:r>
              <w:rPr>
                <w:b/>
                <w:color w:val="B3001B"/>
              </w:rPr>
              <w:t xml:space="preserve">   →  -1</w:t>
            </w:r>
          </w:p>
        </w:tc>
      </w:tr>
      <w:tr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c) </w:t>
            </w:r>
            <w:r>
              <w:rPr/>
              <w:t xml:space="preserve">[ 4,6 ] = _____</w:t>
            </w:r>
            <w:r>
              <w:rPr>
                <w:b/>
                <w:color w:val="B3001B"/>
              </w:rPr>
              <w:t xml:space="preserve">   →  4</w:t>
            </w:r>
          </w:p>
        </w:tc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d) </w:t>
            </w:r>
            <w:r>
              <w:rPr/>
              <w:t xml:space="preserve">[ -1,9 ] = _____</w:t>
            </w:r>
            <w:r>
              <w:rPr>
                <w:b/>
                <w:color w:val="B3001B"/>
              </w:rPr>
              <w:t xml:space="preserve">   →  -2</w:t>
            </w:r>
          </w:p>
        </w:tc>
      </w:tr>
      <w:tr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e) </w:t>
            </w:r>
            <w:r>
              <w:rPr/>
              <w:t xml:space="preserve">[ -3,3 ] = _____</w:t>
            </w:r>
            <w:r>
              <w:rPr>
                <w:b/>
                <w:color w:val="B3001B"/>
              </w:rPr>
              <w:t xml:space="preserve">   →  -4</w:t>
            </w:r>
          </w:p>
        </w:tc>
        <w:tc>
          <w:tcPr>
            <w:tcW w:w="4480" w:type="dxa"/>
            <w:vAlign w:val="top"/>
          </w:tcPr>
          <w:p>
            <w:pPr>
              <w:spacing w:before="0" w:after="60"/>
            </w:pPr>
          </w:p>
        </w:tc>
      </w:tr>
    </w:tbl>
    <w:p>
      <w:pPr>
        <w:spacing w:before="0" w:after="40"/>
      </w:pP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3. </w:t>
      </w:r>
      <w:r>
        <w:drawing>
          <wp:inline distT="0" distB="0" distL="0" distR="0">
            <wp:extent cx="139700" cy="139700"/>
            <wp:docPr id="105" name="ic-pencil"/>
            <a:graphic>
              <a:graphicData uri="http://schemas.openxmlformats.org/drawingml/2006/picture">
                <pic:pic>
                  <pic:nvPicPr>
                    <pic:cNvPr id="105" name="ic-pencil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Rezolvă în ℝ ecuațiile cu modul (scrie soluțiile în ordine crescătoare):</w:t>
      </w:r>
      <w:r>
        <w:rPr>
          <w:color w:val="868D99"/>
          <w:sz w:val="15"/>
          <w:szCs w:val="15"/>
        </w:rPr>
        <w:t xml:space="preserve">   (15p)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| x − 8 | = 6   x₁ = ______, x₂ = ______</w:t>
      </w:r>
      <w:r>
        <w:rPr>
          <w:b/>
          <w:color w:val="B3001B"/>
        </w:rPr>
        <w:t xml:space="preserve">   →  2 ; 14</w:t>
      </w:r>
      <w:r>
        <w:rPr>
          <w:i/>
          <w:color w:val="868D99"/>
          <w:sz w:val="15"/>
          <w:szCs w:val="15"/>
        </w:rPr>
        <w:t xml:space="preserve">   [x − 8 = ±6]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| x − 8 | = 5   x₁ = ______, x₂ = ______</w:t>
      </w:r>
      <w:r>
        <w:rPr>
          <w:b/>
          <w:color w:val="B3001B"/>
        </w:rPr>
        <w:t xml:space="preserve">   →  3 ; 13</w:t>
      </w:r>
      <w:r>
        <w:rPr>
          <w:i/>
          <w:color w:val="868D99"/>
          <w:sz w:val="15"/>
          <w:szCs w:val="15"/>
        </w:rPr>
        <w:t xml:space="preserve">   [x − 8 = ±5]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| x − 7 | = 4   x₁ = ______, x₂ = ______</w:t>
      </w:r>
      <w:r>
        <w:rPr>
          <w:b/>
          <w:color w:val="B3001B"/>
        </w:rPr>
        <w:t xml:space="preserve">   →  3 ; 11</w:t>
      </w:r>
      <w:r>
        <w:rPr>
          <w:i/>
          <w:color w:val="868D99"/>
          <w:sz w:val="15"/>
          <w:szCs w:val="15"/>
        </w:rPr>
        <w:t xml:space="preserve">   [x − 7 = ±4]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| x + 5 | = 12   x₁ = ______, x₂ = ______</w:t>
      </w:r>
      <w:r>
        <w:rPr>
          <w:b/>
          <w:color w:val="B3001B"/>
        </w:rPr>
        <w:t xml:space="preserve">   →  -17 ; 7</w:t>
      </w:r>
      <w:r>
        <w:rPr>
          <w:i/>
          <w:color w:val="868D99"/>
          <w:sz w:val="15"/>
          <w:szCs w:val="15"/>
        </w:rPr>
        <w:t xml:space="preserve">   [x − -5 = ±12]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| x + 2 | = 12   x₁ = ______, x₂ = ______</w:t>
      </w:r>
      <w:r>
        <w:rPr>
          <w:b/>
          <w:color w:val="B3001B"/>
        </w:rPr>
        <w:t xml:space="preserve">   →  -14 ; 10</w:t>
      </w:r>
      <w:r>
        <w:rPr>
          <w:i/>
          <w:color w:val="868D99"/>
          <w:sz w:val="15"/>
          <w:szCs w:val="15"/>
        </w:rPr>
        <w:t xml:space="preserve">   [x − -2 = ±12]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4. </w:t>
      </w:r>
      <w:r>
        <w:drawing>
          <wp:inline distT="0" distB="0" distL="0" distR="0">
            <wp:extent cx="139700" cy="139700"/>
            <wp:docPr id="106" name="ic-pencil"/>
            <a:graphic>
              <a:graphicData uri="http://schemas.openxmlformats.org/drawingml/2006/picture">
                <pic:pic>
                  <pic:nvPicPr>
                    <pic:cNvPr id="106" name="ic-pencil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Scrie A ∪ B și A ∩ B pentru fiecare pereche:</w:t>
      </w:r>
      <w:r>
        <w:rPr>
          <w:color w:val="868D99"/>
          <w:sz w:val="15"/>
          <w:szCs w:val="15"/>
        </w:rPr>
        <w:t xml:space="preserve">   (15p)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A = (-2, 3), B = [0, 9]</w:t>
      </w:r>
      <w:r>
        <w:br/>
      </w:r>
      <w:r>
        <w:rPr/>
        <w:t xml:space="preserve">A ∩ B = __________   A ∪ B = __________</w:t>
      </w:r>
      <w:r>
        <w:rPr>
          <w:b/>
          <w:color w:val="B3001B"/>
        </w:rPr>
        <w:t xml:space="preserve">   →  [0, 3) ; (-2, 9]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A = (-6, -3), B = (-4, -1)</w:t>
      </w:r>
      <w:r>
        <w:br/>
      </w:r>
      <w:r>
        <w:rPr/>
        <w:t xml:space="preserve">A ∩ B = __________   A ∪ B = __________</w:t>
      </w:r>
      <w:r>
        <w:rPr>
          <w:b/>
          <w:color w:val="B3001B"/>
        </w:rPr>
        <w:t xml:space="preserve">   →  (-4, -3) ; (-6, -1)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A = (-7, -3], B = (-5, 0)</w:t>
      </w:r>
      <w:r>
        <w:br/>
      </w:r>
      <w:r>
        <w:rPr/>
        <w:t xml:space="preserve">A ∩ B = __________   A ∪ B = __________</w:t>
      </w:r>
      <w:r>
        <w:rPr>
          <w:b/>
          <w:color w:val="B3001B"/>
        </w:rPr>
        <w:t xml:space="preserve">   →  (-5, -3] ; (-7, 0)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A = (-6, 1), B = [-5, 2)</w:t>
      </w:r>
      <w:r>
        <w:br/>
      </w:r>
      <w:r>
        <w:rPr/>
        <w:t xml:space="preserve">A ∩ B = __________   A ∪ B = __________</w:t>
      </w:r>
      <w:r>
        <w:rPr>
          <w:b/>
          <w:color w:val="B3001B"/>
        </w:rPr>
        <w:t xml:space="preserve">   →  [-5, 1) ; (-6, 2)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5. </w:t>
      </w:r>
      <w:r>
        <w:drawing>
          <wp:inline distT="0" distB="0" distL="0" distR="0">
            <wp:extent cx="139700" cy="139700"/>
            <wp:docPr id="107" name="ic-pencil"/>
            <a:graphic>
              <a:graphicData uri="http://schemas.openxmlformats.org/drawingml/2006/picture">
                <pic:pic>
                  <pic:nvPicPr>
                    <pic:cNvPr id="107" name="ic-pencil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Scrie [x] pentru fiecare număr dat:</w:t>
      </w:r>
      <w:r>
        <w:rPr>
          <w:color w:val="868D99"/>
          <w:sz w:val="15"/>
          <w:szCs w:val="15"/>
        </w:rPr>
        <w:t xml:space="preserve">   (15p)</w:t>
      </w:r>
    </w:p>
    <w:tbl>
      <w:tblPr>
        <w:tblW w:w="8960" w:type="dxa"/>
        <w:tblInd w:w="340" w:type="dxa"/>
        <w:tblCellMar>
          <w:left w:w="0" w:type="dxa"/>
          <w:right w:w="120" w:type="dxa"/>
        </w:tblCellMar>
      </w:tblPr>
      <w:tblGrid>
        <w:gridCol w:w="4480"/>
        <w:gridCol w:w="4480"/>
      </w:tblGrid>
      <w:tr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a) </w:t>
            </w:r>
            <w:r>
              <w:rPr/>
              <w:t xml:space="preserve">[ 2,4 ] = _____</w:t>
            </w:r>
            <w:r>
              <w:rPr>
                <w:b/>
                <w:color w:val="B3001B"/>
              </w:rPr>
              <w:t xml:space="preserve">   →  2</w:t>
            </w:r>
          </w:p>
        </w:tc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b) </w:t>
            </w:r>
            <w:r>
              <w:rPr/>
              <w:t xml:space="preserve">[ -2,1 ] = _____</w:t>
            </w:r>
            <w:r>
              <w:rPr>
                <w:b/>
                <w:color w:val="B3001B"/>
              </w:rPr>
              <w:t xml:space="preserve">   →  -3</w:t>
            </w:r>
          </w:p>
        </w:tc>
      </w:tr>
      <w:tr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c) </w:t>
            </w:r>
            <w:r>
              <w:rPr/>
              <w:t xml:space="preserve">[ -4,8 ] = _____</w:t>
            </w:r>
            <w:r>
              <w:rPr>
                <w:b/>
                <w:color w:val="B3001B"/>
              </w:rPr>
              <w:t xml:space="preserve">   →  -5</w:t>
            </w:r>
          </w:p>
        </w:tc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d) </w:t>
            </w:r>
            <w:r>
              <w:rPr/>
              <w:t xml:space="preserve">[ 0,1 ] = _____</w:t>
            </w:r>
            <w:r>
              <w:rPr>
                <w:b/>
                <w:color w:val="B3001B"/>
              </w:rPr>
              <w:t xml:space="preserve">   →  0</w:t>
            </w:r>
          </w:p>
        </w:tc>
      </w:tr>
      <w:tr>
        <w:tc>
          <w:tcPr>
            <w:tcW w:w="4480" w:type="dxa"/>
            <w:vAlign w:val="top"/>
          </w:tcPr>
          <w:p>
            <w:pPr>
              <w:spacing w:before="0" w:after="60"/>
            </w:pPr>
            <w:r>
              <w:rPr>
                <w:b/>
                <w:color w:val="3C63D8"/>
              </w:rPr>
              <w:t xml:space="preserve">e) </w:t>
            </w:r>
            <w:r>
              <w:rPr/>
              <w:t xml:space="preserve">[ -1,5 ] = _____</w:t>
            </w:r>
            <w:r>
              <w:rPr>
                <w:b/>
                <w:color w:val="B3001B"/>
              </w:rPr>
              <w:t xml:space="preserve">   →  -2</w:t>
            </w:r>
          </w:p>
        </w:tc>
        <w:tc>
          <w:tcPr>
            <w:tcW w:w="4480" w:type="dxa"/>
            <w:vAlign w:val="top"/>
          </w:tcPr>
          <w:p>
            <w:pPr>
              <w:spacing w:before="0" w:after="60"/>
            </w:pPr>
          </w:p>
        </w:tc>
      </w:tr>
    </w:tbl>
    <w:p>
      <w:pPr>
        <w:spacing w:before="0" w:after="40"/>
      </w:pP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6. </w:t>
      </w:r>
      <w:r>
        <w:drawing>
          <wp:inline distT="0" distB="0" distL="0" distR="0">
            <wp:extent cx="139700" cy="139700"/>
            <wp:docPr id="108" name="ic-pencil"/>
            <a:graphic>
              <a:graphicData uri="http://schemas.openxmlformats.org/drawingml/2006/picture">
                <pic:pic>
                  <pic:nvPicPr>
                    <pic:cNvPr id="108" name="ic-pencil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Află soluțiile fiecărei ecuații:</w:t>
      </w:r>
      <w:r>
        <w:rPr>
          <w:color w:val="868D99"/>
          <w:sz w:val="15"/>
          <w:szCs w:val="15"/>
        </w:rPr>
        <w:t xml:space="preserve">   (15p)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| x − 3 | = 12   x₁ = ______, x₂ = ______</w:t>
      </w:r>
      <w:r>
        <w:rPr>
          <w:b/>
          <w:color w:val="B3001B"/>
        </w:rPr>
        <w:t xml:space="preserve">   →  -9 ; 15</w:t>
      </w:r>
      <w:r>
        <w:rPr>
          <w:i/>
          <w:color w:val="868D99"/>
          <w:sz w:val="15"/>
          <w:szCs w:val="15"/>
        </w:rPr>
        <w:t xml:space="preserve">   [x − 3 = ±12]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| x − 1 | = 11   x₁ = ______, x₂ = ______</w:t>
      </w:r>
      <w:r>
        <w:rPr>
          <w:b/>
          <w:color w:val="B3001B"/>
        </w:rPr>
        <w:t xml:space="preserve">   →  -10 ; 12</w:t>
      </w:r>
      <w:r>
        <w:rPr>
          <w:i/>
          <w:color w:val="868D99"/>
          <w:sz w:val="15"/>
          <w:szCs w:val="15"/>
        </w:rPr>
        <w:t xml:space="preserve">   [x − 1 = ±11]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| x + 7 | = 5   x₁ = ______, x₂ = ______</w:t>
      </w:r>
      <w:r>
        <w:rPr>
          <w:b/>
          <w:color w:val="B3001B"/>
        </w:rPr>
        <w:t xml:space="preserve">   →  -12 ; -2</w:t>
      </w:r>
      <w:r>
        <w:rPr>
          <w:i/>
          <w:color w:val="868D99"/>
          <w:sz w:val="15"/>
          <w:szCs w:val="15"/>
        </w:rPr>
        <w:t xml:space="preserve">   [x − -7 = ±5]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| x − 1 | = 10   x₁ = ______, x₂ = ______</w:t>
      </w:r>
      <w:r>
        <w:rPr>
          <w:b/>
          <w:color w:val="B3001B"/>
        </w:rPr>
        <w:t xml:space="preserve">   →  -9 ; 11</w:t>
      </w:r>
      <w:r>
        <w:rPr>
          <w:i/>
          <w:color w:val="868D99"/>
          <w:sz w:val="15"/>
          <w:szCs w:val="15"/>
        </w:rPr>
        <w:t xml:space="preserve">   [x − 1 = ±10]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| x + 1 | = 10   x₁ = ______, x₂ = ______</w:t>
      </w:r>
      <w:r>
        <w:rPr>
          <w:b/>
          <w:color w:val="B3001B"/>
        </w:rPr>
        <w:t xml:space="preserve">   →  -11 ; 9</w:t>
      </w:r>
      <w:r>
        <w:rPr>
          <w:i/>
          <w:color w:val="868D99"/>
          <w:sz w:val="15"/>
          <w:szCs w:val="15"/>
        </w:rPr>
        <w:t xml:space="preserve">   [x − -1 = ±10]</w:t>
      </w:r>
    </w:p>
    <w:p>
      <w:pPr>
        <w:pBdr>
          <w:bottom w:val="single" w:sz="6" w:space="1" w:color="3C63D8"/>
        </w:pBdr>
        <w:spacing w:before="160" w:after="0"/>
      </w:pPr>
    </w:p>
    <w:p>
      <w:pPr>
        <w:spacing w:before="100" w:after="80"/>
      </w:pPr>
      <w:r>
        <w:drawing>
          <wp:inline distT="0" distB="0" distL="0" distR="0">
            <wp:extent cx="127000" cy="127000"/>
            <wp:docPr id="109" name="ic-trophy"/>
            <a:graphic>
              <a:graphicData uri="http://schemas.openxmlformats.org/drawingml/2006/picture">
                <pic:pic>
                  <pic:nvPicPr>
                    <pic:cNvPr id="109" name="ic-trophy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Se acordă 10 puncte din oficiu. Total: 100 de puncte.</w:t>
      </w:r>
      <w:r>
        <w:rPr/>
        <w:t xml:space="preserve">     </w:t>
      </w:r>
      <w:r>
        <w:drawing>
          <wp:inline distT="0" distB="0" distL="0" distR="0">
            <wp:extent cx="127000" cy="127000"/>
            <wp:docPr id="110" name="ic-clock"/>
            <a:graphic>
              <a:graphicData uri="http://schemas.openxmlformats.org/drawingml/2006/picture">
                <pic:pic>
                  <pic:nvPicPr>
                    <pic:cNvPr id="110" name="ic-clock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Timp de lucru: 35 de minute.</w:t>
      </w:r>
    </w:p>
    <w:sectPr>
      <w:pgSz w:w="11906" w:h="16838"/>
      <w:pgMar w:top="850" w:right="900" w:bottom="850" w:left="900" w:header="500" w:footer="50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/>
        <w:color w:val="14161C"/>
        <w:sz w:val="21"/>
        <w:szCs w:val="21"/>
        <w:lang w:val="ro-RO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Img1" Type="http://schemas.openxmlformats.org/officeDocument/2006/relationships/image" Target="media/ic-sparkles.png"/><Relationship Id="rIdImg2" Type="http://schemas.openxmlformats.org/officeDocument/2006/relationships/image" Target="media/ic-math-matematica.png"/><Relationship Id="rIdImg3" Type="http://schemas.openxmlformats.org/officeDocument/2006/relationships/image" Target="media/ic-pencil.png"/><Relationship Id="rIdImg4" Type="http://schemas.openxmlformats.org/officeDocument/2006/relationships/image" Target="media/ic-trophy.png"/><Relationship Id="rIdImg5" Type="http://schemas.openxmlformats.org/officeDocument/2006/relationships/image" Target="media/ic-clock.png"/></Relationships>
</file>